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B4" w:rsidRDefault="00A75FB4" w:rsidP="00A75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Особливості навчання дітей з розумовою відсталістю</w:t>
      </w:r>
    </w:p>
    <w:p w:rsidR="00A75FB4" w:rsidRDefault="00A75FB4" w:rsidP="00A75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FB4" w:rsidRDefault="00A75FB4" w:rsidP="00A75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2.1. Визначення поняття «розумова відсталість» </w:t>
      </w:r>
    </w:p>
    <w:p w:rsidR="00A75FB4" w:rsidRDefault="00A75FB4" w:rsidP="00A75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FB4" w:rsidRDefault="00A75FB4" w:rsidP="00A75FB4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Розумова відсталість (РВ)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сукупність спадкових, вроджених (олігофренія) або рано набутих (деменція) стійких синдромів загального психічного відставання у розвитку, які проявляються в утрудненні соціальної адаптації головним чином через переважаючий інтелектуальний дефект.   </w:t>
      </w:r>
    </w:p>
    <w:p w:rsidR="00A75FB4" w:rsidRDefault="00A75FB4" w:rsidP="00A75FB4">
      <w:pPr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 80% випадків інтелектуальні порушення виникають ще у період внутрішньоутробного розвитку плоду. Серед чинників – інфекційні захворювання матері, шкідливі звички, різні ускладнення під час вагітності, пологові травми тощо. Серйозною причиною ураження виступають аномалії хромосомного набору. Серед таких порушень найвідомішим є синдром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Дауна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A75FB4" w:rsidRDefault="00A75FB4" w:rsidP="00A75FB4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Біологічне ушкодження головного мозку порушує спонтанний розвиток дитини, тобто динаміка її психічного розвитку через наслідування та </w:t>
      </w:r>
      <w:proofErr w:type="spellStart"/>
      <w:r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>самонаучування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виявляється неефективною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Внаслідок порушення взаємозв’язку між пізнавальними та емоційними процесами дитина не має достатньо розвинених здібностей до контролю та самоконтролю власної поведінки; у неї спостерігається низький рівень активності та пізнання, її безпосередні потреби та емоційні прояви не підпорядковуються мисленню й, отже, не усвідомлюються і не контролюються самою дитиною. </w:t>
      </w:r>
    </w:p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Почуття цих дітей бідні і недиференційовані. Найчастіше вони переживають задоволення або незадоволення, різні тонкі почуття їм недоступні. Часто можна спостерігати прояви почуттів, неадекватних за своєю силою тій причині, яка їх викликала: маленька образа може спричинити афективний стан (дитина дуже кричить від того, що хтось зламав її олівець, і водночас не переживає, що мама захворіла). Настрій дуже нестійкій і часто залежить від випадкових причин. Моральні, духовні та естетичні почуття розвиваються значно пізніше, ніж у дітей з нормативним розвитком. Недостатній розвиток мислення, його критичності обмежує можливості розумово відсталих дітей аналізувати свою поведінку. На цьому фоні у них найчастіше формується завищена самооцінка.</w:t>
      </w:r>
    </w:p>
    <w:p w:rsidR="00A75FB4" w:rsidRDefault="00A75FB4" w:rsidP="00A75FB4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Розрізняють дві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основні форми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розумової відсталості: олігофренія (від гр. «слабкий розум») та деменція (від лат. «безумство») </w:t>
      </w:r>
    </w:p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Соматично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дитина – олігофрен практично здорова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eastAsia="en-US"/>
        </w:rPr>
        <w:t>Олігофренія – це не хвороба, а стан дитини, при якому спостерігається стійке недорозвинення всієї її психіки.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Структура інтелектуальних порушень поєднується з порушеннями моторики, мовлення, сприймання, пам’яті, уваги, емоційної сфери, довільних сфер поведінки. Такі діти здатні до розвитку, хоча він і здійснюється уповільнено, нетипово, іноді з різкими відхиленнями, однак це справжній розвиток, у процесі якого відбуваються і кількісні, і якісні зміни всієї психічної діяльності дитини.</w:t>
      </w:r>
    </w:p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Деменція – розлад більш-менш сформованих інтелектуальних та інших психічних функцій, якому передував, на відміну від олігофренії, період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нормального інтелектуального розвитку дитини. У цих дітей яскраво виражена невідповідність між реальними обсягом уже набутих знань і обмеженими можливостями їх використання. Діти часто некритичні, розгальмовані, їхні емоції та мотиви примітивні.</w:t>
      </w:r>
    </w:p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75FB4" w:rsidRDefault="00A75FB4" w:rsidP="00A75FB4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2.2. Класифікація розумової відсталості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Міжнародною класифікацією хвороб 10-го перегляду</w:t>
      </w:r>
    </w:p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 залежності від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глибини психічного дефекту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МКХ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10 виділяють чотири ступеня розумової відсталості: легка, помірна, тяжка, глибока.</w:t>
      </w:r>
    </w:p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Легкий ступінь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(F 70). Коефіцієнт інтелекту – 50-69. У цієї категорії дітей мислення конкретне, стереотипне, некритичне; вміння встановлювати причинно-наслідкові зв’язки несформоване; мовлення характеризується загальним недорозвитком, що виражається у порушенні всіх його сторін; запам’ятовування неточне, фрагментарне, не опосередковується мисленням; наслідком недорозвитку уваги є підвищена розсіяність, невміння зосередитись на будь-якій діяльності тривалий час; сприймання фрагментарне, нецілеспрямоване, звужене, уповільнене, результати сприймання не осмислюються; емоції недиференційовані, часто нестійкі, хоча й адекватні у доступних розумінню дітей ситуаціях. </w:t>
      </w:r>
    </w:p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Помірний ступінь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(F 71). Коефіцієнт інтелекту – 35-49. Цей ступінь характеризується несформованими пізнавальними процесами; мислення конкретне, непослідовне, інертне. Діти повільно утворюють логічні зв’язки, краще запам’ятовують те, що безпосередньо пов’язується з задоволенням їхніх фізіологічних потреб; мають значний недорозвиток мовлення; запам’ятовують матеріал лише після багаторазового повторення і швидко забувають. Вони не вміють своєчасно користуватись вже засвоєними діями, не обдумують свої вчинки, не передбачають результат; мають значні труднощі при переключенні рухів, швидкій зміні поз і дій. Найчастіше виникають труднощі при виконанні дій, які вимагають диференційованих рухів пальців. Поряд з цим у деяких дітей відмічають випадки над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softHyphen/>
        <w:t>звичайно розвиненої пам'яті на цифри, дати, події, імена тощо (так звана гіпертрофія пам'яті).</w:t>
      </w:r>
    </w:p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Важкий ступінь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(F 72). Коефіцієнт інтелекту – 20-34. Ці діти подібні до дітей з F 71 за клінічною картиною та ознаками ураження центральної нервової системи. У них низький рівень розвитку моторики, порушення координації рухів, наявні інші відхилення, обумовлені органічними порушеннями головно мозку; частина дітей не вміють самостійно пересуватись. </w:t>
      </w:r>
    </w:p>
    <w:p w:rsidR="00A75FB4" w:rsidRDefault="00A75FB4" w:rsidP="00A75FB4"/>
    <w:p w:rsidR="00A75FB4" w:rsidRDefault="00A75FB4" w:rsidP="00A75FB4"/>
    <w:p w:rsidR="00A75FB4" w:rsidRDefault="00A75FB4" w:rsidP="00A75FB4"/>
    <w:p w:rsidR="00A75FB4" w:rsidRDefault="00A75FB4" w:rsidP="00A75FB4"/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Глибокий ступінь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(F 73), найважчий. Коефіцієнт інтелекту – 0-19. Уражається не лише кора головного мозку, а й частково підкірка, що призводить до грубого порушення фізичного та психічного розвитку.  </w:t>
      </w:r>
    </w:p>
    <w:p w:rsidR="00A75FB4" w:rsidRDefault="00A75FB4" w:rsidP="00A75FB4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При роботі з дітьми з розумовою відсталістю слід враховувати первинні порушення у структурі дефекту, проте педагогічні зусилля треба спрямувати на вторинні та подальші ускладнення, бо саме вони і піддаються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корекційному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впливу.</w:t>
      </w:r>
    </w:p>
    <w:p w:rsidR="00A75FB4" w:rsidRDefault="00A75FB4" w:rsidP="00A75FB4">
      <w:pPr>
        <w:tabs>
          <w:tab w:val="left" w:pos="709"/>
        </w:tabs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Л.С. Виготський визначив структуру дефекту розумово відсталих дітей. Для зручності скористаємось таблицею.</w:t>
      </w:r>
    </w:p>
    <w:p w:rsidR="00A75FB4" w:rsidRDefault="00A75FB4" w:rsidP="00A75FB4">
      <w:pPr>
        <w:tabs>
          <w:tab w:val="left" w:pos="709"/>
        </w:tabs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75FB4" w:rsidRDefault="00A75FB4" w:rsidP="00A75FB4">
      <w:pPr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Структура дефекту при розумовій відсталості</w:t>
      </w:r>
    </w:p>
    <w:p w:rsidR="00A75FB4" w:rsidRDefault="00A75FB4" w:rsidP="00A75FB4">
      <w:pPr>
        <w:tabs>
          <w:tab w:val="left" w:pos="709"/>
        </w:tabs>
        <w:jc w:val="righ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Таблиця 1</w:t>
      </w:r>
    </w:p>
    <w:p w:rsidR="00A75FB4" w:rsidRDefault="00A75FB4" w:rsidP="00A75FB4">
      <w:pPr>
        <w:tabs>
          <w:tab w:val="left" w:pos="709"/>
        </w:tabs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3402"/>
        <w:gridCol w:w="1863"/>
      </w:tblGrid>
      <w:tr w:rsidR="00A75FB4" w:rsidTr="007872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75FB4" w:rsidRDefault="00A75FB4" w:rsidP="007872B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Первинний дефект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75FB4" w:rsidRDefault="00A75FB4" w:rsidP="007872B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Вторинні ускладнення</w:t>
            </w:r>
          </w:p>
          <w:p w:rsidR="00A75FB4" w:rsidRDefault="00A75FB4" w:rsidP="007872B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 порушення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75FB4" w:rsidRDefault="00A75FB4" w:rsidP="007872B8">
            <w:pPr>
              <w:tabs>
                <w:tab w:val="left" w:pos="709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Подальші ускладнення</w:t>
            </w:r>
          </w:p>
        </w:tc>
      </w:tr>
      <w:tr w:rsidR="00A75FB4" w:rsidTr="007872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низька розумова працездатність; інертність нервових процесів;</w:t>
            </w:r>
          </w:p>
          <w:p w:rsidR="00A75FB4" w:rsidRDefault="00A75FB4" w:rsidP="00A75FB4">
            <w:pPr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слабкість замикаючої функції кори головного мозку;</w:t>
            </w:r>
          </w:p>
          <w:p w:rsidR="00A75FB4" w:rsidRDefault="00A75FB4" w:rsidP="00A75FB4">
            <w:pPr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низька пізнавальна активність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B4" w:rsidRDefault="00A75FB4" w:rsidP="007872B8">
            <w:pPr>
              <w:tabs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недорозвиток вищих психічних процесів </w:t>
            </w:r>
          </w:p>
          <w:p w:rsidR="00A75FB4" w:rsidRDefault="00A75FB4" w:rsidP="007872B8">
            <w:pPr>
              <w:tabs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(опосередковане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запам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ятовування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мислення, мовлення)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4" w:rsidRDefault="00A75FB4" w:rsidP="007872B8">
            <w:pPr>
              <w:tabs>
                <w:tab w:val="left" w:pos="709"/>
              </w:tabs>
              <w:ind w:firstLine="33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незрілість особистості</w:t>
            </w:r>
          </w:p>
        </w:tc>
      </w:tr>
    </w:tbl>
    <w:p w:rsidR="00A75FB4" w:rsidRDefault="00A75FB4" w:rsidP="00A75FB4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A75FB4" w:rsidRDefault="00A75FB4" w:rsidP="00A75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 Характеристики особливостей пізнавальної діяльності дітей з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розумовою відсталістю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корекційні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прийоми</w:t>
      </w:r>
    </w:p>
    <w:p w:rsidR="00A75FB4" w:rsidRDefault="00A75FB4" w:rsidP="00A75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FB4" w:rsidRDefault="00A75FB4" w:rsidP="00A75FB4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зручності та кращого розуміння особливостей пізнавальної діяльності дітей з розумовою відсталістю характеристику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корекційні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прийоми подамо у вигляді таблиці.</w:t>
      </w:r>
    </w:p>
    <w:p w:rsidR="00A75FB4" w:rsidRDefault="00A75FB4" w:rsidP="00A75FB4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Таблиця 2</w:t>
      </w:r>
    </w:p>
    <w:tbl>
      <w:tblPr>
        <w:tblW w:w="0" w:type="auto"/>
        <w:tblInd w:w="-10" w:type="dxa"/>
        <w:tblLayout w:type="fixed"/>
        <w:tblLook w:val="0000"/>
      </w:tblPr>
      <w:tblGrid>
        <w:gridCol w:w="4624"/>
        <w:gridCol w:w="4641"/>
      </w:tblGrid>
      <w:tr w:rsidR="00A75FB4" w:rsidTr="007872B8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B4" w:rsidRDefault="00A75FB4" w:rsidP="007872B8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 xml:space="preserve">   Короткі характеристики особливостей  пізнавальної діяльності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4" w:rsidRDefault="00A75FB4" w:rsidP="007872B8">
            <w:pPr>
              <w:tabs>
                <w:tab w:val="left" w:pos="284"/>
                <w:tab w:val="left" w:pos="709"/>
              </w:tabs>
              <w:ind w:left="35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Корекційні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прийоми</w:t>
            </w:r>
          </w:p>
        </w:tc>
      </w:tr>
      <w:tr w:rsidR="00A75FB4" w:rsidTr="007872B8"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75FB4" w:rsidRDefault="00A75FB4" w:rsidP="007872B8">
            <w:pPr>
              <w:tabs>
                <w:tab w:val="left" w:pos="284"/>
              </w:tabs>
              <w:ind w:left="318" w:hanging="284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Сприймання</w:t>
            </w:r>
          </w:p>
        </w:tc>
      </w:tr>
      <w:tr w:rsidR="00A75FB4" w:rsidTr="007872B8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B4" w:rsidRDefault="00A75FB4" w:rsidP="007872B8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звужений обсяг;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фрагментарність;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сповільненість;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пасивний характер;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дифузність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недиференційованість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порушення системності, хаотичність;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вплив недорозвитку уваги,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зокрема, відволікання;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відсутність зв’язку з уявленням, мисленням</w:t>
            </w:r>
          </w:p>
          <w:p w:rsidR="00A75FB4" w:rsidRDefault="00A75FB4" w:rsidP="007872B8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4" w:rsidRDefault="00A75FB4" w:rsidP="007872B8">
            <w:pPr>
              <w:tabs>
                <w:tab w:val="left" w:pos="284"/>
              </w:tabs>
              <w:snapToGrid w:val="0"/>
              <w:ind w:left="318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192"/>
              </w:tabs>
              <w:ind w:left="318" w:hanging="26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поділ складного матеріалу на частини;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192"/>
              </w:tabs>
              <w:ind w:left="318" w:hanging="26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збільшення часу на сприймання та усвідомлення інструкції;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192"/>
              </w:tabs>
              <w:ind w:left="318" w:hanging="26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уповільненість темпу викладу матеріалу;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192"/>
              </w:tabs>
              <w:ind w:left="318" w:hanging="26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використання наочності з небагатьма об’єктами, особливо другорядними;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192"/>
              </w:tabs>
              <w:ind w:left="318" w:hanging="26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активізація знань дітей з метою використання їх власного досвіду;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забезпечення керівництва кожною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перцептивною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дією учнів (перцепція – сприйняття) – це процеси відображення предметів або явищ при їх безпосередній дії на органи чуття);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зменшення кількості додаткових подразників;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навчання чіткому визначенню мети сприймання, плануванню його, контролю за дотриманням плану;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привчати аналізувати результати сприйнятого;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порівняння сприйнятого із зразком;</w:t>
            </w:r>
          </w:p>
          <w:p w:rsidR="00A75FB4" w:rsidRDefault="00A75FB4" w:rsidP="00A75FB4">
            <w:pPr>
              <w:numPr>
                <w:ilvl w:val="0"/>
                <w:numId w:val="19"/>
              </w:numPr>
              <w:tabs>
                <w:tab w:val="left" w:pos="334"/>
              </w:tabs>
              <w:ind w:left="318" w:hanging="284"/>
              <w:jc w:val="left"/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задіяння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максимально можливої кількості аналізаторів</w:t>
            </w:r>
          </w:p>
        </w:tc>
      </w:tr>
      <w:tr w:rsidR="00A75FB4" w:rsidTr="007872B8"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75FB4" w:rsidRDefault="00A75FB4" w:rsidP="007872B8">
            <w:pPr>
              <w:tabs>
                <w:tab w:val="left" w:pos="284"/>
              </w:tabs>
              <w:ind w:left="284" w:hanging="284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Увага</w:t>
            </w:r>
          </w:p>
        </w:tc>
      </w:tr>
      <w:tr w:rsidR="00A75FB4" w:rsidTr="007872B8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низький рівень розвитку;</w:t>
            </w:r>
          </w:p>
          <w:p w:rsidR="00A75FB4" w:rsidRDefault="00A75FB4" w:rsidP="00A75FB4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нестійкість мимовільної уваги;</w:t>
            </w:r>
          </w:p>
          <w:p w:rsidR="00A75FB4" w:rsidRDefault="00A75FB4" w:rsidP="00A75FB4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несформованість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довільної уваги;</w:t>
            </w:r>
          </w:p>
          <w:p w:rsidR="00A75FB4" w:rsidRDefault="00A75FB4" w:rsidP="00A75FB4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залежність продуктивної уваги від характеру установок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8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привчати перевіряти правильність власних дій;</w:t>
            </w:r>
          </w:p>
          <w:p w:rsidR="00A75FB4" w:rsidRDefault="00A75FB4" w:rsidP="00A75FB4">
            <w:pPr>
              <w:numPr>
                <w:ilvl w:val="0"/>
                <w:numId w:val="8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розвиток контролю за власним мовленням;</w:t>
            </w:r>
          </w:p>
          <w:p w:rsidR="00A75FB4" w:rsidRDefault="00A75FB4" w:rsidP="00A75FB4">
            <w:pPr>
              <w:numPr>
                <w:ilvl w:val="0"/>
                <w:numId w:val="8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формування навичок самоконтролю;</w:t>
            </w:r>
          </w:p>
          <w:p w:rsidR="00A75FB4" w:rsidRDefault="00A75FB4" w:rsidP="00A75FB4">
            <w:pPr>
              <w:numPr>
                <w:ilvl w:val="0"/>
                <w:numId w:val="8"/>
              </w:numPr>
              <w:tabs>
                <w:tab w:val="left" w:pos="334"/>
              </w:tabs>
              <w:ind w:left="318" w:hanging="284"/>
              <w:jc w:val="left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привчання порівнювати свої роботи із зразком</w:t>
            </w:r>
          </w:p>
        </w:tc>
      </w:tr>
      <w:tr w:rsidR="00A75FB4" w:rsidTr="007872B8"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75FB4" w:rsidRDefault="00A75FB4" w:rsidP="007872B8">
            <w:pPr>
              <w:tabs>
                <w:tab w:val="left" w:pos="284"/>
              </w:tabs>
              <w:ind w:left="284" w:hanging="284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Уява</w:t>
            </w:r>
          </w:p>
        </w:tc>
      </w:tr>
      <w:tr w:rsidR="00A75FB4" w:rsidTr="007872B8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недостатня диференційованість уявлень;</w:t>
            </w:r>
          </w:p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бідність, неточність;</w:t>
            </w:r>
          </w:p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поверховість;</w:t>
            </w:r>
          </w:p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швидке забування уявлень та їх зміна, уподібнення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підвищення пізнавальної активності та інтересу учнів;</w:t>
            </w:r>
          </w:p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різноманітність способів викладання;</w:t>
            </w:r>
          </w:p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повторюваність матеріалу;</w:t>
            </w:r>
          </w:p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розвиток логічного мислення;</w:t>
            </w:r>
          </w:p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зв'язок з попереднім досвідом;</w:t>
            </w:r>
          </w:p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застосування творчих завдань;</w:t>
            </w:r>
          </w:p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використання засобу порівняння;</w:t>
            </w:r>
          </w:p>
          <w:p w:rsidR="00A75FB4" w:rsidRDefault="00A75FB4" w:rsidP="00A75FB4">
            <w:pPr>
              <w:numPr>
                <w:ilvl w:val="0"/>
                <w:numId w:val="17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зв'язок з мовленням</w:t>
            </w:r>
          </w:p>
          <w:p w:rsidR="00A75FB4" w:rsidRDefault="00A75FB4" w:rsidP="007872B8">
            <w:pPr>
              <w:tabs>
                <w:tab w:val="left" w:pos="334"/>
              </w:tabs>
              <w:ind w:left="318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75FB4" w:rsidTr="007872B8">
        <w:trPr>
          <w:trHeight w:val="315"/>
        </w:trPr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75FB4" w:rsidRDefault="00A75FB4" w:rsidP="007872B8">
            <w:pPr>
              <w:tabs>
                <w:tab w:val="left" w:pos="284"/>
              </w:tabs>
              <w:ind w:left="284" w:hanging="284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Пам'ять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75FB4" w:rsidTr="007872B8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звужений обсяг запам’ятовування;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залежність обсягу запам’ятовування від складності матеріалу (чим складніший матеріал, тим менший обсяг);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продуктивність мимовільного та довільного запам’ятовування</w:t>
            </w:r>
          </w:p>
          <w:p w:rsidR="00A75FB4" w:rsidRDefault="00A75FB4" w:rsidP="007872B8">
            <w:pPr>
              <w:tabs>
                <w:tab w:val="left" w:pos="284"/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однаково низька;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через пасивне ставлення до змін ефективність запам’ятовування знижується;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віддають перевагу дослівному та механічному заучуванню, тому матеріал швидко забувається і не використовується у досвіді;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 володіють прийомами довільного запам’ятовування;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відтворення фрагментарне спотворене, нелогічне;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труднощі актуалізації засвоєних знань;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швидко забувають вивчене через недостатньо міцні нервові зв’язки;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спотворення матеріалу в процесі зберігання;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недостатня усвідомленість заученого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6"/>
              </w:numPr>
              <w:tabs>
                <w:tab w:val="left" w:pos="249"/>
              </w:tabs>
              <w:ind w:left="249" w:hanging="24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мінімальна кількість нових термінів, понять на одному уроці;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</w:tabs>
              <w:ind w:left="318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поділ матеріалу на частини;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формування пізнавальних інтересів;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стимулювання вільного викладу матеріалу;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формування вміння використовувати матеріал у різних життєвих ситуаціях;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формування додаткових запитань, які активізують розумову діяльність;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поєднання викладу матеріалу з    поглибленням, уточненням, виправленням помилок, систематизацією, узагальненням;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використовувати правило: відпочинок сприяє відновленню матеріалу, а повторення призводить до перевтоми;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повторення у різних формах;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використання раціональних</w:t>
            </w:r>
          </w:p>
          <w:p w:rsidR="00A75FB4" w:rsidRDefault="00A75FB4" w:rsidP="007872B8">
            <w:pPr>
              <w:tabs>
                <w:tab w:val="left" w:pos="334"/>
              </w:tabs>
              <w:ind w:left="318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прийомів запам’ятовування;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задіювання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різних аналізаторів;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334"/>
              </w:tabs>
              <w:ind w:left="318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організація закріплення з опорою на наочну, емоційну пам'ять з поступовим переходом до словесно-логічного запам’ятовування</w:t>
            </w:r>
          </w:p>
          <w:p w:rsidR="00A75FB4" w:rsidRDefault="00A75FB4" w:rsidP="00A75FB4">
            <w:pPr>
              <w:numPr>
                <w:ilvl w:val="0"/>
                <w:numId w:val="14"/>
              </w:numPr>
              <w:tabs>
                <w:tab w:val="left" w:pos="284"/>
              </w:tabs>
              <w:ind w:left="318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перед заучуванням:</w:t>
            </w:r>
          </w:p>
          <w:p w:rsidR="00A75FB4" w:rsidRDefault="00A75FB4" w:rsidP="00A75FB4">
            <w:pPr>
              <w:numPr>
                <w:ilvl w:val="0"/>
                <w:numId w:val="9"/>
              </w:numPr>
              <w:tabs>
                <w:tab w:val="left" w:pos="284"/>
              </w:tabs>
              <w:ind w:left="61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встановити логічні зв’язки, залежність між відомим та новим;</w:t>
            </w:r>
          </w:p>
          <w:p w:rsidR="00A75FB4" w:rsidRDefault="00A75FB4" w:rsidP="00A75FB4">
            <w:pPr>
              <w:numPr>
                <w:ilvl w:val="0"/>
                <w:numId w:val="9"/>
              </w:numPr>
              <w:tabs>
                <w:tab w:val="left" w:pos="284"/>
              </w:tabs>
              <w:ind w:left="617"/>
              <w:jc w:val="left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проаналізувати матеріал, виділити основне і встановити між ним взаємозв’язки</w:t>
            </w:r>
          </w:p>
        </w:tc>
      </w:tr>
      <w:tr w:rsidR="00A75FB4" w:rsidTr="007872B8"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75FB4" w:rsidRDefault="00A75FB4" w:rsidP="007872B8">
            <w:pPr>
              <w:tabs>
                <w:tab w:val="left" w:pos="0"/>
                <w:tab w:val="left" w:pos="284"/>
              </w:tabs>
              <w:ind w:hanging="284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Мислення</w:t>
            </w:r>
          </w:p>
        </w:tc>
      </w:tr>
      <w:tr w:rsidR="00A75FB4" w:rsidTr="007872B8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B4" w:rsidRDefault="00A75FB4" w:rsidP="007872B8">
            <w:pPr>
              <w:tabs>
                <w:tab w:val="left" w:pos="142"/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Загальна характеристика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A75FB4" w:rsidRDefault="00A75FB4" w:rsidP="00A75FB4">
            <w:pPr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некритичність;</w:t>
            </w:r>
          </w:p>
          <w:p w:rsidR="00A75FB4" w:rsidRDefault="00A75FB4" w:rsidP="00A75FB4">
            <w:pPr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сповільненість;</w:t>
            </w:r>
          </w:p>
          <w:p w:rsidR="00A75FB4" w:rsidRDefault="00A75FB4" w:rsidP="00A75FB4">
            <w:pPr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інертність;</w:t>
            </w:r>
          </w:p>
          <w:p w:rsidR="00A75FB4" w:rsidRDefault="00A75FB4" w:rsidP="00A75FB4">
            <w:pPr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конкретність,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ситуативність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A75FB4" w:rsidRDefault="00A75FB4" w:rsidP="00A75FB4">
            <w:pPr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неусвідомленість;</w:t>
            </w:r>
          </w:p>
          <w:p w:rsidR="00A75FB4" w:rsidRDefault="00A75FB4" w:rsidP="00A75FB4">
            <w:pPr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нездатність до переносу знань у досвід, нові умови;</w:t>
            </w:r>
          </w:p>
          <w:p w:rsidR="00A75FB4" w:rsidRDefault="00A75FB4" w:rsidP="00A75FB4">
            <w:pPr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нецілеспрямованість</w:t>
            </w:r>
            <w:proofErr w:type="spellEnd"/>
          </w:p>
          <w:p w:rsidR="00A75FB4" w:rsidRDefault="00A75FB4" w:rsidP="007872B8">
            <w:pPr>
              <w:tabs>
                <w:tab w:val="left" w:pos="142"/>
                <w:tab w:val="left" w:pos="284"/>
              </w:tabs>
              <w:ind w:left="142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A75FB4" w:rsidRDefault="00A75FB4" w:rsidP="007872B8">
            <w:pPr>
              <w:tabs>
                <w:tab w:val="left" w:pos="142"/>
                <w:tab w:val="left" w:pos="284"/>
              </w:tabs>
              <w:ind w:left="142" w:hanging="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Особливості аналізу та синтезу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A75FB4" w:rsidRDefault="00A75FB4" w:rsidP="00A75FB4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бідність;</w:t>
            </w:r>
          </w:p>
          <w:p w:rsidR="00A75FB4" w:rsidRDefault="00A75FB4" w:rsidP="00A75FB4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невміння проникати у сутність явищ;</w:t>
            </w:r>
          </w:p>
          <w:p w:rsidR="00A75FB4" w:rsidRDefault="00A75FB4" w:rsidP="00A75FB4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ситуативність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A75FB4" w:rsidRDefault="00A75FB4" w:rsidP="00A75FB4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інертність;</w:t>
            </w:r>
          </w:p>
          <w:p w:rsidR="00A75FB4" w:rsidRDefault="00A75FB4" w:rsidP="00A75FB4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невпорядкованість, хаотичність;</w:t>
            </w:r>
          </w:p>
          <w:p w:rsidR="00A75FB4" w:rsidRDefault="00A75FB4" w:rsidP="00A75FB4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невміння з численних ознак виділити головну;</w:t>
            </w:r>
          </w:p>
          <w:p w:rsidR="00A75FB4" w:rsidRDefault="00A75FB4" w:rsidP="00A75FB4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неволодіння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критеріями аналізу;</w:t>
            </w:r>
          </w:p>
          <w:p w:rsidR="00A75FB4" w:rsidRDefault="00A75FB4" w:rsidP="00A75FB4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невміння бачити спільне;</w:t>
            </w:r>
          </w:p>
          <w:p w:rsidR="00A75FB4" w:rsidRDefault="00A75FB4" w:rsidP="00A75FB4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невміння встановлювати    причинно-наслідкові зв’язки</w:t>
            </w:r>
          </w:p>
          <w:p w:rsidR="00A75FB4" w:rsidRDefault="00A75FB4" w:rsidP="007872B8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A75FB4" w:rsidRDefault="00A75FB4" w:rsidP="007872B8">
            <w:p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Особливості процесу порівняння:</w:t>
            </w:r>
          </w:p>
          <w:p w:rsidR="00A75FB4" w:rsidRDefault="00A75FB4" w:rsidP="00A75FB4">
            <w:pPr>
              <w:numPr>
                <w:ilvl w:val="0"/>
                <w:numId w:val="16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заміна порівняння окремим аналізом об’єктів, що порівнюються;</w:t>
            </w:r>
          </w:p>
          <w:p w:rsidR="00A75FB4" w:rsidRDefault="00A75FB4" w:rsidP="00A75FB4">
            <w:pPr>
              <w:numPr>
                <w:ilvl w:val="0"/>
                <w:numId w:val="16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чим складніші об’єкти, тим важче вони порівнюються;</w:t>
            </w:r>
          </w:p>
          <w:p w:rsidR="00A75FB4" w:rsidRDefault="00A75FB4" w:rsidP="00A75FB4">
            <w:pPr>
              <w:numPr>
                <w:ilvl w:val="0"/>
                <w:numId w:val="16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порівнюють лише ті властивості, які сприймаються наочно, а функціональні ознаки не виділяють;</w:t>
            </w:r>
          </w:p>
          <w:p w:rsidR="00A75FB4" w:rsidRDefault="00A75FB4" w:rsidP="00A75FB4">
            <w:pPr>
              <w:numPr>
                <w:ilvl w:val="0"/>
                <w:numId w:val="16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легше встановлюють відмінності, ніж подібність;</w:t>
            </w:r>
          </w:p>
          <w:p w:rsidR="00A75FB4" w:rsidRDefault="00A75FB4" w:rsidP="00A75FB4">
            <w:pPr>
              <w:numPr>
                <w:ilvl w:val="0"/>
                <w:numId w:val="16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неволодіння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критеріями порівняння;</w:t>
            </w:r>
          </w:p>
          <w:p w:rsidR="00A75FB4" w:rsidRDefault="00A75FB4" w:rsidP="00A75FB4">
            <w:pPr>
              <w:numPr>
                <w:ilvl w:val="0"/>
                <w:numId w:val="16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хаотичність</w:t>
            </w:r>
          </w:p>
          <w:p w:rsidR="00A75FB4" w:rsidRDefault="00A75FB4" w:rsidP="007872B8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A75FB4" w:rsidRDefault="00A75FB4" w:rsidP="007872B8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Особливості процесу класифікації</w:t>
            </w:r>
          </w:p>
          <w:p w:rsidR="00A75FB4" w:rsidRDefault="00A75FB4" w:rsidP="00A75FB4">
            <w:pPr>
              <w:numPr>
                <w:ilvl w:val="0"/>
                <w:numId w:val="15"/>
              </w:numPr>
              <w:tabs>
                <w:tab w:val="left" w:pos="284"/>
              </w:tabs>
              <w:ind w:hanging="100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відсутність самостійності;</w:t>
            </w:r>
          </w:p>
          <w:p w:rsidR="00A75FB4" w:rsidRDefault="00A75FB4" w:rsidP="00A75FB4">
            <w:pPr>
              <w:numPr>
                <w:ilvl w:val="0"/>
                <w:numId w:val="15"/>
              </w:numPr>
              <w:tabs>
                <w:tab w:val="left" w:pos="284"/>
              </w:tabs>
              <w:ind w:hanging="100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ситуативність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A75FB4" w:rsidRDefault="00A75FB4" w:rsidP="00A75FB4">
            <w:pPr>
              <w:numPr>
                <w:ilvl w:val="0"/>
                <w:numId w:val="15"/>
              </w:numPr>
              <w:tabs>
                <w:tab w:val="left" w:pos="284"/>
              </w:tabs>
              <w:ind w:hanging="100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стереотипність</w:t>
            </w:r>
          </w:p>
          <w:p w:rsidR="00A75FB4" w:rsidRDefault="00A75FB4" w:rsidP="007872B8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A75FB4" w:rsidRDefault="00A75FB4" w:rsidP="007872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Рівень розвитку узагальнень </w:t>
            </w:r>
          </w:p>
          <w:p w:rsidR="00A75FB4" w:rsidRDefault="00A75FB4" w:rsidP="007872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lastRenderedPageBreak/>
              <w:t>і абстрагувань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284"/>
              </w:tabs>
              <w:ind w:hanging="72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ці процеси є малорозвиненими;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недорозвинення узагальнюючої функції слова, мовлення в цілому;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відірваність мовлення від практичних дій;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погане засвоєння узагальнюючих способів дій;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труднощі переносу сформованих вмінь і навичок на інші види діяльності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4" w:rsidRDefault="00A75FB4" w:rsidP="007872B8">
            <w:pPr>
              <w:tabs>
                <w:tab w:val="left" w:pos="284"/>
                <w:tab w:val="left" w:pos="744"/>
              </w:tabs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34"/>
              </w:tabs>
              <w:ind w:left="33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доступна форма подачі матеріалу;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34"/>
              </w:tabs>
              <w:ind w:left="33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зменшення обсягу матеріалу, спрощення структури знань;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34"/>
              </w:tabs>
              <w:ind w:left="33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навчання переносити знання 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практику;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34"/>
              </w:tabs>
              <w:ind w:left="33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здійснення практичного аналізу;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аналіз за послідовним планом;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після аналізу навчання описувати предмет чи об'єкт у цілому;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поділ складних тем на частини, подачі кожної з них окремо, а потім об’єднання в єдине ціле;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поступове формування вміння порівнювати, використовувати план, інструкцію, схеми, тощо;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поступове ускладнення об’єктів порівняння;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формування вмінь виділяти різні аспекти предметів і явищ;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 порівнянні двох об’єктів використання третього дещо відмінного;</w:t>
            </w:r>
          </w:p>
          <w:p w:rsidR="00A75FB4" w:rsidRDefault="00A75FB4" w:rsidP="00A75FB4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 встановленні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причинно-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наслідкових зв’язків дотримуватись послідовності;</w:t>
            </w:r>
          </w:p>
          <w:p w:rsidR="00A75FB4" w:rsidRDefault="00A75FB4" w:rsidP="00A75FB4">
            <w:pPr>
              <w:numPr>
                <w:ilvl w:val="0"/>
                <w:numId w:val="10"/>
              </w:numPr>
              <w:tabs>
                <w:tab w:val="left" w:pos="769"/>
              </w:tabs>
              <w:ind w:hanging="276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формування наочно видимих зв’язків і відношень між предметами та явищами;</w:t>
            </w:r>
          </w:p>
          <w:p w:rsidR="00A75FB4" w:rsidRDefault="00A75FB4" w:rsidP="00A75FB4">
            <w:pPr>
              <w:numPr>
                <w:ilvl w:val="0"/>
                <w:numId w:val="10"/>
              </w:numPr>
              <w:tabs>
                <w:tab w:val="left" w:pos="769"/>
              </w:tabs>
              <w:ind w:hanging="276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надання допомоги у вербалізації емпірично здобутих уявлень про речі і процеси;</w:t>
            </w:r>
          </w:p>
          <w:p w:rsidR="00A75FB4" w:rsidRDefault="00A75FB4" w:rsidP="00A75FB4">
            <w:pPr>
              <w:numPr>
                <w:ilvl w:val="0"/>
                <w:numId w:val="10"/>
              </w:numPr>
              <w:tabs>
                <w:tab w:val="left" w:pos="769"/>
              </w:tabs>
              <w:ind w:hanging="276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допомога в осмисленні  від конкретного до абстрактного;</w:t>
            </w:r>
          </w:p>
          <w:p w:rsidR="00A75FB4" w:rsidRDefault="00A75FB4" w:rsidP="00A75FB4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31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створення умов для подолання розриву між теорією і практикою: формування вмінь орієнтуватись у завданні, аналізувати його, відтворювати та диференціювати знання, переносити їх з однієї ситуації в іншу;</w:t>
            </w:r>
          </w:p>
          <w:p w:rsidR="00A75FB4" w:rsidRDefault="00A75FB4" w:rsidP="00A75FB4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31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упровадження в навчальний процес спеціальних прийомів, що стимулюють учнів до використання набутих знань:</w:t>
            </w:r>
          </w:p>
          <w:p w:rsidR="00A75FB4" w:rsidRDefault="00A75FB4" w:rsidP="00A75FB4">
            <w:pPr>
              <w:numPr>
                <w:ilvl w:val="0"/>
                <w:numId w:val="12"/>
              </w:numPr>
              <w:tabs>
                <w:tab w:val="left" w:pos="318"/>
              </w:tabs>
              <w:ind w:left="62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перед застосуванням пригадати теорію;</w:t>
            </w:r>
          </w:p>
          <w:p w:rsidR="00A75FB4" w:rsidRDefault="00A75FB4" w:rsidP="00A75FB4">
            <w:pPr>
              <w:numPr>
                <w:ilvl w:val="0"/>
                <w:numId w:val="12"/>
              </w:numPr>
              <w:tabs>
                <w:tab w:val="left" w:pos="318"/>
              </w:tabs>
              <w:ind w:left="62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іноді спочатку практично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засвоювати дії, а потім їх теоретично  обґрунтовувати;</w:t>
            </w:r>
          </w:p>
          <w:p w:rsidR="00A75FB4" w:rsidRDefault="00A75FB4" w:rsidP="00A75FB4">
            <w:pPr>
              <w:numPr>
                <w:ilvl w:val="0"/>
                <w:numId w:val="1"/>
              </w:numPr>
              <w:tabs>
                <w:tab w:val="left" w:pos="318"/>
              </w:tabs>
              <w:ind w:left="62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розчленовувати аналіз завдання;</w:t>
            </w:r>
          </w:p>
          <w:p w:rsidR="00A75FB4" w:rsidRDefault="00A75FB4" w:rsidP="00A75FB4">
            <w:pPr>
              <w:numPr>
                <w:ilvl w:val="0"/>
                <w:numId w:val="1"/>
              </w:numPr>
              <w:tabs>
                <w:tab w:val="left" w:pos="318"/>
              </w:tabs>
              <w:ind w:left="62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навчати користуватися планом;</w:t>
            </w:r>
          </w:p>
          <w:p w:rsidR="00A75FB4" w:rsidRDefault="00A75FB4" w:rsidP="00A75FB4">
            <w:pPr>
              <w:numPr>
                <w:ilvl w:val="0"/>
                <w:numId w:val="1"/>
              </w:numPr>
              <w:tabs>
                <w:tab w:val="left" w:pos="318"/>
              </w:tabs>
              <w:ind w:left="62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стимулювати міркування вголос про способи та послідовність виконання завдань;</w:t>
            </w:r>
          </w:p>
          <w:p w:rsidR="00A75FB4" w:rsidRDefault="00A75FB4" w:rsidP="00A75FB4">
            <w:pPr>
              <w:numPr>
                <w:ilvl w:val="0"/>
                <w:numId w:val="13"/>
              </w:numPr>
              <w:tabs>
                <w:tab w:val="left" w:pos="338"/>
              </w:tabs>
              <w:ind w:left="31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використання спеціальних предметних уроків та екскурсій для безпосереднього сприймання об’єктів і явищ;</w:t>
            </w:r>
          </w:p>
          <w:p w:rsidR="00A75FB4" w:rsidRDefault="00A75FB4" w:rsidP="00A75FB4">
            <w:pPr>
              <w:numPr>
                <w:ilvl w:val="0"/>
                <w:numId w:val="13"/>
              </w:numPr>
              <w:ind w:left="33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опора на предметно-практичну діяльність і через неї перехід до вербалізації знань;</w:t>
            </w:r>
          </w:p>
          <w:p w:rsidR="00A75FB4" w:rsidRDefault="00A75FB4" w:rsidP="00A75FB4">
            <w:pPr>
              <w:numPr>
                <w:ilvl w:val="0"/>
                <w:numId w:val="13"/>
              </w:numPr>
              <w:tabs>
                <w:tab w:val="left" w:pos="338"/>
              </w:tabs>
              <w:ind w:left="33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використання наочно-практичних методів навчання, поступове стимулювання конкретно-образного мислення і створення умов для розвитку словесно-логічного;</w:t>
            </w:r>
          </w:p>
          <w:p w:rsidR="00A75FB4" w:rsidRDefault="00A75FB4" w:rsidP="00A75FB4">
            <w:pPr>
              <w:numPr>
                <w:ilvl w:val="0"/>
                <w:numId w:val="13"/>
              </w:numPr>
              <w:tabs>
                <w:tab w:val="left" w:pos="338"/>
              </w:tabs>
              <w:ind w:left="338" w:hanging="28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застосування спеціальних засобів, які полегшують перехід від конкретного до абстрактного:</w:t>
            </w:r>
          </w:p>
          <w:p w:rsidR="00A75FB4" w:rsidRDefault="00A75FB4" w:rsidP="00A75FB4">
            <w:pPr>
              <w:numPr>
                <w:ilvl w:val="0"/>
                <w:numId w:val="3"/>
              </w:numPr>
              <w:tabs>
                <w:tab w:val="left" w:pos="278"/>
                <w:tab w:val="left" w:pos="318"/>
              </w:tabs>
              <w:ind w:left="621" w:hanging="21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поєднання наочності з практичними діями;</w:t>
            </w:r>
          </w:p>
          <w:p w:rsidR="00A75FB4" w:rsidRDefault="00A75FB4" w:rsidP="00A75FB4">
            <w:pPr>
              <w:numPr>
                <w:ilvl w:val="0"/>
                <w:numId w:val="3"/>
              </w:numPr>
              <w:tabs>
                <w:tab w:val="left" w:pos="278"/>
                <w:tab w:val="left" w:pos="318"/>
              </w:tabs>
              <w:ind w:left="621" w:hanging="21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перехід від конкретної наочності до абстрактної;</w:t>
            </w:r>
          </w:p>
          <w:p w:rsidR="00A75FB4" w:rsidRDefault="00A75FB4" w:rsidP="00A75FB4">
            <w:pPr>
              <w:numPr>
                <w:ilvl w:val="0"/>
                <w:numId w:val="3"/>
              </w:numPr>
              <w:tabs>
                <w:tab w:val="left" w:pos="278"/>
                <w:tab w:val="left" w:pos="318"/>
              </w:tabs>
              <w:ind w:left="621" w:hanging="21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використання словесної наочності;</w:t>
            </w:r>
          </w:p>
          <w:p w:rsidR="00A75FB4" w:rsidRDefault="00A75FB4" w:rsidP="00A75FB4">
            <w:pPr>
              <w:numPr>
                <w:ilvl w:val="0"/>
                <w:numId w:val="3"/>
              </w:numPr>
              <w:tabs>
                <w:tab w:val="left" w:pos="278"/>
                <w:tab w:val="left" w:pos="318"/>
              </w:tabs>
              <w:ind w:left="621" w:hanging="21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аналіз об’єктів;</w:t>
            </w:r>
          </w:p>
          <w:p w:rsidR="00A75FB4" w:rsidRDefault="00A75FB4" w:rsidP="00A75FB4">
            <w:pPr>
              <w:numPr>
                <w:ilvl w:val="0"/>
                <w:numId w:val="3"/>
              </w:numPr>
              <w:tabs>
                <w:tab w:val="left" w:pos="278"/>
                <w:tab w:val="left" w:pos="318"/>
              </w:tabs>
              <w:ind w:left="621" w:hanging="21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порівняння об’єктів;</w:t>
            </w:r>
          </w:p>
          <w:p w:rsidR="00A75FB4" w:rsidRDefault="00A75FB4" w:rsidP="00A75FB4">
            <w:pPr>
              <w:numPr>
                <w:ilvl w:val="0"/>
                <w:numId w:val="3"/>
              </w:numPr>
              <w:tabs>
                <w:tab w:val="left" w:pos="278"/>
                <w:tab w:val="left" w:pos="318"/>
              </w:tabs>
              <w:ind w:left="621" w:hanging="21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абстрагування суттєвих ознак від несуттєвих;</w:t>
            </w:r>
          </w:p>
          <w:p w:rsidR="00A75FB4" w:rsidRDefault="00A75FB4" w:rsidP="00A75FB4">
            <w:pPr>
              <w:numPr>
                <w:ilvl w:val="0"/>
                <w:numId w:val="3"/>
              </w:numPr>
              <w:tabs>
                <w:tab w:val="left" w:pos="278"/>
                <w:tab w:val="left" w:pos="318"/>
              </w:tabs>
              <w:ind w:left="621" w:hanging="218"/>
              <w:jc w:val="left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конкретизація висновків, правил шляхом наведення прикладів</w:t>
            </w:r>
          </w:p>
        </w:tc>
      </w:tr>
      <w:tr w:rsidR="00A75FB4" w:rsidTr="007872B8"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75FB4" w:rsidRDefault="00A75FB4" w:rsidP="007872B8">
            <w:pPr>
              <w:tabs>
                <w:tab w:val="left" w:pos="284"/>
                <w:tab w:val="left" w:pos="709"/>
              </w:tabs>
              <w:ind w:hanging="284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Мовлення</w:t>
            </w:r>
          </w:p>
        </w:tc>
      </w:tr>
      <w:tr w:rsidR="00A75FB4" w:rsidTr="007872B8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порушення розуміння зверненого мовлення;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бідність активного словника;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недосконалість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і фонематичних процесів;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великий розрив між активним і пасивним словниками;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недосконалість граматичної будови;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недорозвинення предикативної функції мовлення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391"/>
                <w:tab w:val="left" w:pos="709"/>
              </w:tabs>
              <w:ind w:left="391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доступність в оформленні звернених конструкцій;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391"/>
                <w:tab w:val="left" w:pos="709"/>
              </w:tabs>
              <w:ind w:left="391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дещо уповільнений темп мовлення;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391"/>
                <w:tab w:val="left" w:pos="709"/>
              </w:tabs>
              <w:ind w:left="391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повторення дітьми питань,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інструкцій учителя;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391"/>
                <w:tab w:val="left" w:pos="709"/>
              </w:tabs>
              <w:ind w:left="391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добір завдань, при виконанні яких учні будуть самостійну вживати нову лексику;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391"/>
                <w:tab w:val="left" w:pos="709"/>
              </w:tabs>
              <w:ind w:left="391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тісна співпраця з логопедом з метою  закріплення скоригованих мовленнєвих навичок;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391"/>
                <w:tab w:val="left" w:pos="709"/>
              </w:tabs>
              <w:ind w:left="391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стимулювання до активного мовлення новими реченнями;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391"/>
                <w:tab w:val="left" w:pos="709"/>
              </w:tabs>
              <w:ind w:left="391" w:hanging="284"/>
              <w:jc w:val="left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мовлення вчителя має бути образним, чітким, емоційно насиченим</w:t>
            </w:r>
          </w:p>
        </w:tc>
      </w:tr>
      <w:tr w:rsidR="00A75FB4" w:rsidTr="007872B8"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75FB4" w:rsidRDefault="00A75FB4" w:rsidP="007872B8">
            <w:pPr>
              <w:tabs>
                <w:tab w:val="left" w:pos="177"/>
                <w:tab w:val="left" w:pos="709"/>
              </w:tabs>
              <w:ind w:left="318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Інтелектуальна працездатність</w:t>
            </w:r>
          </w:p>
        </w:tc>
      </w:tr>
      <w:tr w:rsidR="00A75FB4" w:rsidTr="007872B8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нестійка, мінлива (періоди підвищення чергуються з періодами зниження);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динаміка змін у кожного учня глибоко специфічна, проте основна тенденція – поступове зниження рівня працездатності, починаючи з середини уроку;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неспроможність проявити вольові зусилля для подолання труднощів;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швидка втомлюваність;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 виконанні цікавої роботи втомлюваність приходить швидше, ніж при виконанні нецікавої, одноманітної;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залежність від особи і втомлюваності вчителя, методів навчання і способів організації діяльності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49"/>
                <w:tab w:val="left" w:pos="709"/>
              </w:tabs>
              <w:ind w:left="249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урахування індивідуальної працездатності дитини відповідно до її діагнозу, здоров’я;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49"/>
                <w:tab w:val="left" w:pos="709"/>
              </w:tabs>
              <w:ind w:left="249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розвиток і підвищення ролі другої сигнальної системи;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49"/>
                <w:tab w:val="left" w:pos="709"/>
              </w:tabs>
              <w:ind w:left="249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розвиток емоційно-вольової сфери;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49"/>
                <w:tab w:val="left" w:pos="709"/>
              </w:tabs>
              <w:ind w:left="249" w:hanging="28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урізноманітнення методів і прийомів навчання;</w:t>
            </w:r>
          </w:p>
          <w:p w:rsidR="00A75FB4" w:rsidRDefault="00A75FB4" w:rsidP="00A75FB4">
            <w:pPr>
              <w:numPr>
                <w:ilvl w:val="0"/>
                <w:numId w:val="5"/>
              </w:numPr>
              <w:tabs>
                <w:tab w:val="left" w:pos="249"/>
                <w:tab w:val="left" w:pos="709"/>
              </w:tabs>
              <w:ind w:left="249" w:hanging="284"/>
              <w:jc w:val="left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створення таких умов, які стимулюватимуть учнів до активної праці і запобігатимуть виникненню втоми</w:t>
            </w:r>
          </w:p>
        </w:tc>
      </w:tr>
    </w:tbl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75FB4" w:rsidRDefault="00A75FB4" w:rsidP="00A75FB4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Пам’ятайте, успішність навчання та розвитку дітей з розумовою відсталістю великою мірою залежить від знання педагогами та батьками їхніх психологічних особливостей і застосування відповідних методів педагогічної роботи. </w:t>
      </w:r>
    </w:p>
    <w:p w:rsidR="00AD3D54" w:rsidRDefault="00AD3D54"/>
    <w:sectPr w:rsidR="00AD3D54" w:rsidSect="00AD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262"/>
        </w:tabs>
        <w:ind w:left="776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-262"/>
        </w:tabs>
        <w:ind w:left="776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5">
    <w:nsid w:val="0000000D"/>
    <w:multiLevelType w:val="singleLevel"/>
    <w:tmpl w:val="0000000D"/>
    <w:name w:val="WW8Num13"/>
    <w:lvl w:ilvl="0">
      <w:numFmt w:val="bullet"/>
      <w:lvlText w:val="–"/>
      <w:lvlJc w:val="left"/>
      <w:pPr>
        <w:tabs>
          <w:tab w:val="num" w:pos="0"/>
        </w:tabs>
        <w:ind w:left="361" w:hanging="360"/>
      </w:pPr>
      <w:rPr>
        <w:rFonts w:ascii="Times New Roman" w:hAnsi="Times New Roman"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  <w:szCs w:val="28"/>
        <w:lang w:eastAsia="en-US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-262"/>
        </w:tabs>
        <w:ind w:left="776" w:hanging="360"/>
      </w:pPr>
      <w:rPr>
        <w:rFonts w:ascii="Symbol" w:hAnsi="Symbol" w:cs="Symbol"/>
      </w:r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08"/>
        </w:tabs>
        <w:ind w:left="776" w:hanging="360"/>
      </w:pPr>
      <w:rPr>
        <w:rFonts w:ascii="Symbol" w:hAnsi="Symbol" w:cs="Times New Roman"/>
      </w:rPr>
    </w:lvl>
  </w:abstractNum>
  <w:abstractNum w:abstractNumId="1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897" w:hanging="360"/>
      </w:pPr>
      <w:rPr>
        <w:rFonts w:ascii="Symbol" w:hAnsi="Symbol" w:cs="Symbol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-262"/>
        </w:tabs>
        <w:ind w:left="776" w:hanging="360"/>
      </w:pPr>
      <w:rPr>
        <w:rFonts w:ascii="Symbol" w:hAnsi="Symbol" w:cs="Symbol"/>
      </w:r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814" w:hanging="360"/>
      </w:pPr>
      <w:rPr>
        <w:rFonts w:ascii="Symbol" w:hAnsi="Symbol" w:cs="Wingdings"/>
      </w:rPr>
    </w:lvl>
  </w:abstractNum>
  <w:abstractNum w:abstractNumId="13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76" w:hanging="360"/>
      </w:pPr>
      <w:rPr>
        <w:rFonts w:ascii="Symbol" w:hAnsi="Symbol" w:cs="Times New Roman"/>
        <w:sz w:val="28"/>
        <w:szCs w:val="28"/>
      </w:rPr>
    </w:lvl>
  </w:abstractNum>
  <w:abstractNum w:abstractNumId="14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08"/>
        </w:tabs>
        <w:ind w:left="1004" w:hanging="360"/>
      </w:pPr>
      <w:rPr>
        <w:rFonts w:ascii="Symbol" w:hAnsi="Symbol" w:cs="Times New Roman"/>
      </w:rPr>
    </w:lvl>
  </w:abstractNum>
  <w:abstractNum w:abstractNumId="15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16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32"/>
    <w:multiLevelType w:val="single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B4"/>
    <w:rsid w:val="00A75FB4"/>
    <w:rsid w:val="00A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B4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2216</Words>
  <Characters>12635</Characters>
  <Application>Microsoft Office Word</Application>
  <DocSecurity>0</DocSecurity>
  <Lines>105</Lines>
  <Paragraphs>29</Paragraphs>
  <ScaleCrop>false</ScaleCrop>
  <Company>Grizli777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StarDom</dc:creator>
  <cp:lastModifiedBy>StarDom</cp:lastModifiedBy>
  <cp:revision>1</cp:revision>
  <dcterms:created xsi:type="dcterms:W3CDTF">2017-12-08T20:55:00Z</dcterms:created>
  <dcterms:modified xsi:type="dcterms:W3CDTF">2017-12-08T20:56:00Z</dcterms:modified>
</cp:coreProperties>
</file>